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American Water Works Company,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Essential Utilities,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001-06659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5" w:lineRule="exact"/>
        <w:rPr>
          <w:sz w:val="24"/>
          <w:szCs w:val="24"/>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was first made available on a website regarding the merger between American Water Works Company, Inc. and Essential Utilities, Inc. on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332095" cy="2614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2614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4"/>
          <w:szCs w:val="24"/>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w:t>
      </w:r>
    </w:p>
    <w:p>
      <w:pPr>
        <w:sectPr>
          <w:pgSz w:w="11900" w:h="16838" w:orient="portrait"/>
          <w:cols w:equalWidth="0" w:num="1">
            <w:col w:w="11020"/>
          </w:cols>
          <w:pgMar w:left="440" w:top="229" w:right="439" w:bottom="1440" w:gutter="0" w:footer="0" w:header="0"/>
        </w:sectPr>
      </w:pPr>
    </w:p>
    <w:bookmarkStart w:id="1" w:name="page2"/>
    <w:bookmarkEnd w:id="1"/>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w:t>
      </w:r>
    </w:p>
    <w:p>
      <w:pPr>
        <w:sectPr>
          <w:pgSz w:w="11900" w:h="16838" w:orient="portrait"/>
          <w:cols w:equalWidth="0" w:num="1">
            <w:col w:w="11000"/>
          </w:cols>
          <w:pgMar w:left="440" w:top="270" w:right="459" w:bottom="1440" w:gutter="0" w:footer="0" w:header="0"/>
        </w:sectPr>
      </w:pPr>
    </w:p>
    <w:bookmarkStart w:id="2" w:name="page3"/>
    <w:bookmarkEnd w:id="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Merger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2026-06-04T10:48:43Z</dcterms:created>
  <dcterms:modified xsi:type="dcterms:W3CDTF">2026-06-04T10:48:43Z</dcterms:modified>
</cp:coreProperties>
</file>